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3F41" w14:textId="01E2B23E" w:rsidR="00241B69" w:rsidRDefault="006300C9">
      <w:pPr>
        <w:rPr>
          <w:b/>
          <w:u w:val="single"/>
        </w:rPr>
      </w:pPr>
      <w:r>
        <w:rPr>
          <w:b/>
          <w:u w:val="single"/>
        </w:rPr>
        <w:t>EQUIPMENT</w:t>
      </w:r>
      <w:r w:rsidR="000853CB">
        <w:rPr>
          <w:b/>
          <w:u w:val="single"/>
        </w:rPr>
        <w:t xml:space="preserve"> IDLING </w:t>
      </w:r>
      <w:r>
        <w:rPr>
          <w:b/>
          <w:u w:val="single"/>
        </w:rPr>
        <w:t>GUIDELINES</w:t>
      </w:r>
      <w:r w:rsidR="000853CB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241B69" w14:paraId="39BC0BD7" w14:textId="77777777" w:rsidTr="000853CB">
        <w:tc>
          <w:tcPr>
            <w:tcW w:w="4788" w:type="dxa"/>
          </w:tcPr>
          <w:p w14:paraId="1862973A" w14:textId="6DA0A32D" w:rsidR="00241B69" w:rsidRDefault="00DD2567">
            <w:r>
              <w:rPr>
                <w:sz w:val="16"/>
              </w:rPr>
              <w:t>(</w:t>
            </w:r>
            <w:r w:rsidR="006300C9">
              <w:rPr>
                <w:sz w:val="16"/>
              </w:rPr>
              <w:t>1</w:t>
            </w:r>
            <w:r>
              <w:rPr>
                <w:sz w:val="16"/>
              </w:rPr>
              <w:t>-1</w:t>
            </w:r>
            <w:r w:rsidR="000853CB">
              <w:rPr>
                <w:sz w:val="16"/>
              </w:rPr>
              <w:t>9</w:t>
            </w:r>
            <w:r>
              <w:rPr>
                <w:sz w:val="16"/>
              </w:rPr>
              <w:t>-</w:t>
            </w:r>
            <w:r w:rsidR="006300C9">
              <w:rPr>
                <w:sz w:val="16"/>
              </w:rPr>
              <w:t>2</w:t>
            </w:r>
            <w:r w:rsidR="000853CB">
              <w:rPr>
                <w:sz w:val="16"/>
              </w:rPr>
              <w:t>1</w:t>
            </w:r>
            <w:r>
              <w:rPr>
                <w:sz w:val="16"/>
              </w:rPr>
              <w:t>)</w:t>
            </w:r>
            <w:r w:rsidR="003E7014">
              <w:rPr>
                <w:sz w:val="16"/>
              </w:rPr>
              <w:t xml:space="preserve">                                                                                        107</w:t>
            </w:r>
          </w:p>
        </w:tc>
        <w:tc>
          <w:tcPr>
            <w:tcW w:w="4788" w:type="dxa"/>
            <w:shd w:val="clear" w:color="auto" w:fill="auto"/>
          </w:tcPr>
          <w:p w14:paraId="1950543B" w14:textId="5EB80375" w:rsidR="00241B69" w:rsidRDefault="000853CB">
            <w:pPr>
              <w:jc w:val="right"/>
            </w:pPr>
            <w:r>
              <w:rPr>
                <w:sz w:val="16"/>
              </w:rPr>
              <w:t>SP1 G096</w:t>
            </w:r>
          </w:p>
        </w:tc>
      </w:tr>
      <w:tr w:rsidR="003E7014" w14:paraId="159C2D8F" w14:textId="77777777" w:rsidTr="000853CB">
        <w:tc>
          <w:tcPr>
            <w:tcW w:w="4788" w:type="dxa"/>
          </w:tcPr>
          <w:p w14:paraId="42A6CA88" w14:textId="77777777" w:rsidR="003E7014" w:rsidRDefault="003E7014">
            <w:pPr>
              <w:rPr>
                <w:sz w:val="16"/>
              </w:rPr>
            </w:pPr>
          </w:p>
        </w:tc>
        <w:tc>
          <w:tcPr>
            <w:tcW w:w="4788" w:type="dxa"/>
            <w:shd w:val="clear" w:color="auto" w:fill="auto"/>
          </w:tcPr>
          <w:p w14:paraId="13B4AEA2" w14:textId="77777777" w:rsidR="003E7014" w:rsidRDefault="003E7014">
            <w:pPr>
              <w:jc w:val="right"/>
              <w:rPr>
                <w:sz w:val="16"/>
              </w:rPr>
            </w:pPr>
          </w:p>
        </w:tc>
      </w:tr>
    </w:tbl>
    <w:p w14:paraId="0DF1FC93" w14:textId="77777777" w:rsidR="00025C92" w:rsidRDefault="00025C92">
      <w:pPr>
        <w:rPr>
          <w:sz w:val="16"/>
        </w:rPr>
      </w:pPr>
    </w:p>
    <w:p w14:paraId="5D114F48" w14:textId="1618E1AF" w:rsidR="003E7014" w:rsidRDefault="00B32E62">
      <w:pPr>
        <w:jc w:val="both"/>
      </w:pPr>
      <w:r>
        <w:t>E</w:t>
      </w:r>
      <w:r w:rsidR="00025C92">
        <w:t xml:space="preserve">xercise reduced fuel consumption and </w:t>
      </w:r>
      <w:r w:rsidR="000E2428">
        <w:t xml:space="preserve">reduced </w:t>
      </w:r>
      <w:r w:rsidR="00025C92">
        <w:t xml:space="preserve">equipment emissions during the </w:t>
      </w:r>
      <w:r w:rsidR="00232B77">
        <w:t>construction</w:t>
      </w:r>
      <w:r w:rsidR="00025C92">
        <w:t xml:space="preserve"> of </w:t>
      </w:r>
      <w:r w:rsidR="006227CD">
        <w:t>all work associated with this contract</w:t>
      </w:r>
      <w:r w:rsidR="00025C92">
        <w:t>.</w:t>
      </w:r>
      <w:r w:rsidR="00232B77">
        <w:t xml:space="preserve">  </w:t>
      </w:r>
      <w:r w:rsidR="00025C92">
        <w:t xml:space="preserve">Employees </w:t>
      </w:r>
      <w:r w:rsidR="003E7014">
        <w:t xml:space="preserve">engaged in the construction </w:t>
      </w:r>
      <w:r w:rsidR="006227CD">
        <w:t xml:space="preserve">of this project </w:t>
      </w:r>
      <w:r w:rsidR="000815F2">
        <w:t>s</w:t>
      </w:r>
      <w:r w:rsidR="000853CB">
        <w:t>h</w:t>
      </w:r>
      <w:r>
        <w:t>ould</w:t>
      </w:r>
      <w:r w:rsidR="000815F2">
        <w:t xml:space="preserve"> </w:t>
      </w:r>
      <w:r w:rsidR="003E7014">
        <w:t xml:space="preserve">turn off vehicles when stopped for more than thirty (30) minutes and off-highway equipment </w:t>
      </w:r>
      <w:r>
        <w:t>should</w:t>
      </w:r>
      <w:r w:rsidR="006227CD">
        <w:t xml:space="preserve"> </w:t>
      </w:r>
      <w:r w:rsidR="003E7014">
        <w:t xml:space="preserve">idle no longer than fifteen (15) consecutive minutes.  </w:t>
      </w:r>
    </w:p>
    <w:p w14:paraId="42BC04BA" w14:textId="420E2338" w:rsidR="003E7014" w:rsidRDefault="003E7014">
      <w:pPr>
        <w:jc w:val="both"/>
      </w:pPr>
    </w:p>
    <w:p w14:paraId="1CBFF756" w14:textId="344DC62B" w:rsidR="003E7014" w:rsidRDefault="003E7014" w:rsidP="003E7014">
      <w:r w:rsidRPr="00232B77">
        <w:t xml:space="preserve">These guidelines </w:t>
      </w:r>
      <w:r w:rsidR="006227CD">
        <w:t xml:space="preserve">for </w:t>
      </w:r>
      <w:r w:rsidRPr="00232B77">
        <w:t xml:space="preserve">turning off vehicles and equipment when </w:t>
      </w:r>
      <w:r w:rsidR="006227CD">
        <w:t>idling</w:t>
      </w:r>
      <w:r w:rsidRPr="00232B77">
        <w:t xml:space="preserve"> do not apply to:</w:t>
      </w:r>
    </w:p>
    <w:p w14:paraId="26B8375D" w14:textId="77777777" w:rsidR="001E493F" w:rsidRPr="00232B77" w:rsidRDefault="001E493F" w:rsidP="003E7014"/>
    <w:p w14:paraId="0B805F35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when queuing.</w:t>
      </w:r>
    </w:p>
    <w:p w14:paraId="56D13A3C" w14:textId="1C42BE6D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to verify the vehicle is in safe operating condition.</w:t>
      </w:r>
    </w:p>
    <w:p w14:paraId="33B402AA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for testing, servicing, repairing or diagnostic purposes.</w:t>
      </w:r>
    </w:p>
    <w:p w14:paraId="1BD6F8B2" w14:textId="4BA4A7CF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necessary to accomplish work for which the vehicle was designed (such as operating a crane</w:t>
      </w:r>
      <w:r w:rsidR="00D4665F">
        <w:rPr>
          <w:rFonts w:ascii="Times New Roman" w:eastAsia="Times New Roman" w:hAnsi="Times New Roman"/>
          <w:color w:val="000000"/>
          <w:sz w:val="24"/>
          <w:szCs w:val="20"/>
        </w:rPr>
        <w:t>, mixing concrete</w:t>
      </w:r>
      <w:r w:rsidR="00AE30A0">
        <w:rPr>
          <w:rFonts w:ascii="Times New Roman" w:eastAsia="Times New Roman" w:hAnsi="Times New Roman"/>
          <w:color w:val="000000"/>
          <w:sz w:val="24"/>
          <w:szCs w:val="20"/>
        </w:rPr>
        <w:t>, etc</w:t>
      </w:r>
      <w:r w:rsidR="00C33C26">
        <w:rPr>
          <w:rFonts w:ascii="Times New Roman" w:eastAsia="Times New Roman" w:hAnsi="Times New Roman"/>
          <w:color w:val="000000"/>
          <w:sz w:val="24"/>
          <w:szCs w:val="20"/>
        </w:rPr>
        <w:t>.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).</w:t>
      </w:r>
    </w:p>
    <w:p w14:paraId="210F7C57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required to bring the machine system to operating temperature.</w:t>
      </w:r>
    </w:p>
    <w:p w14:paraId="6A21C781" w14:textId="53D255FF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Emergency vehicles, utility company, </w:t>
      </w:r>
      <w:r w:rsidR="00DD2567" w:rsidRPr="00232B77">
        <w:rPr>
          <w:rFonts w:ascii="Times New Roman" w:eastAsia="Times New Roman" w:hAnsi="Times New Roman"/>
          <w:color w:val="000000"/>
          <w:sz w:val="24"/>
          <w:szCs w:val="20"/>
        </w:rPr>
        <w:t>construction,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 and maintenance vehicles where the engines must run to perform needed work.</w:t>
      </w:r>
    </w:p>
    <w:p w14:paraId="2CEF9F05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Idling to ensure safe operation of the vehicle. </w:t>
      </w:r>
    </w:p>
    <w:p w14:paraId="7FB43FA8" w14:textId="725C2C2F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Idling when the propulsion engine is providing auxiliary power for other than heating or air conditioning.</w:t>
      </w:r>
      <w:r w:rsidR="00F64A61">
        <w:rPr>
          <w:rFonts w:ascii="Times New Roman" w:eastAsia="Times New Roman" w:hAnsi="Times New Roman"/>
          <w:color w:val="000000"/>
          <w:sz w:val="24"/>
          <w:szCs w:val="20"/>
        </w:rPr>
        <w:t xml:space="preserve"> (</w:t>
      </w:r>
      <w:r w:rsidR="00001489">
        <w:rPr>
          <w:rFonts w:ascii="Times New Roman" w:eastAsia="Times New Roman" w:hAnsi="Times New Roman"/>
          <w:color w:val="000000"/>
          <w:sz w:val="24"/>
          <w:szCs w:val="20"/>
        </w:rPr>
        <w:t xml:space="preserve">such as </w:t>
      </w:r>
      <w:r w:rsidR="00F64A61">
        <w:rPr>
          <w:rFonts w:ascii="Times New Roman" w:eastAsia="Times New Roman" w:hAnsi="Times New Roman"/>
          <w:color w:val="000000"/>
          <w:sz w:val="24"/>
          <w:szCs w:val="20"/>
        </w:rPr>
        <w:t>hydraulic systems for pavers)</w:t>
      </w:r>
    </w:p>
    <w:p w14:paraId="40FAFCC1" w14:textId="77777777" w:rsidR="003E7014" w:rsidRPr="00232B77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When specific traffic, safety, or emergency situations arise.</w:t>
      </w:r>
    </w:p>
    <w:p w14:paraId="77BF412A" w14:textId="5134F492" w:rsidR="003E7014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If the ambient temperature is less than 32 degrees Fahrenheit.  </w:t>
      </w:r>
      <w:r w:rsidR="00DD2567">
        <w:rPr>
          <w:rFonts w:ascii="Times New Roman" w:eastAsia="Times New Roman" w:hAnsi="Times New Roman"/>
          <w:color w:val="000000"/>
          <w:sz w:val="24"/>
          <w:szCs w:val="20"/>
        </w:rPr>
        <w:t>L</w:t>
      </w:r>
      <w:r w:rsidR="00DD2567"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imited </w:t>
      </w:r>
      <w:r w:rsidR="00DD2567">
        <w:rPr>
          <w:rFonts w:ascii="Times New Roman" w:eastAsia="Times New Roman" w:hAnsi="Times New Roman"/>
          <w:color w:val="000000"/>
          <w:sz w:val="24"/>
          <w:szCs w:val="20"/>
        </w:rPr>
        <w:t>i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dling to provide for the safety of vehicle occupants (e.g. to run the heater)</w:t>
      </w:r>
      <w:r w:rsidR="00DD2567"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14:paraId="77976D69" w14:textId="29F11E71" w:rsidR="00A56789" w:rsidRPr="00640B21" w:rsidRDefault="00A56789" w:rsidP="00640B21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If the ambient temperature is </w:t>
      </w:r>
      <w:r>
        <w:rPr>
          <w:rFonts w:ascii="Times New Roman" w:eastAsia="Times New Roman" w:hAnsi="Times New Roman"/>
          <w:color w:val="000000"/>
          <w:sz w:val="24"/>
          <w:szCs w:val="20"/>
        </w:rPr>
        <w:t>greater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 than </w:t>
      </w:r>
      <w:r>
        <w:rPr>
          <w:rFonts w:ascii="Times New Roman" w:eastAsia="Times New Roman" w:hAnsi="Times New Roman"/>
          <w:color w:val="000000"/>
          <w:sz w:val="24"/>
          <w:szCs w:val="20"/>
        </w:rPr>
        <w:t>90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 degrees Fahrenheit.  </w:t>
      </w:r>
      <w:r>
        <w:rPr>
          <w:rFonts w:ascii="Times New Roman" w:eastAsia="Times New Roman" w:hAnsi="Times New Roman"/>
          <w:color w:val="000000"/>
          <w:sz w:val="24"/>
          <w:szCs w:val="20"/>
        </w:rPr>
        <w:t>L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imited </w:t>
      </w:r>
      <w:r>
        <w:rPr>
          <w:rFonts w:ascii="Times New Roman" w:eastAsia="Times New Roman" w:hAnsi="Times New Roman"/>
          <w:color w:val="000000"/>
          <w:sz w:val="24"/>
          <w:szCs w:val="20"/>
        </w:rPr>
        <w:t>i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dling to provide for the safety of vehicle occupants</w:t>
      </w:r>
      <w:r w:rsidR="00640B21">
        <w:rPr>
          <w:rFonts w:ascii="Times New Roman" w:eastAsia="Times New Roman" w:hAnsi="Times New Roman"/>
          <w:color w:val="000000"/>
          <w:sz w:val="24"/>
          <w:szCs w:val="20"/>
        </w:rPr>
        <w:t xml:space="preserve"> of off</w:t>
      </w:r>
      <w:r w:rsidR="004544E9">
        <w:rPr>
          <w:rFonts w:ascii="Times New Roman" w:eastAsia="Times New Roman" w:hAnsi="Times New Roman"/>
          <w:color w:val="000000"/>
          <w:sz w:val="24"/>
          <w:szCs w:val="20"/>
        </w:rPr>
        <w:t>-highway equipment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 xml:space="preserve"> (e.g. to run the </w:t>
      </w:r>
      <w:r w:rsidR="005C098D">
        <w:rPr>
          <w:rFonts w:ascii="Times New Roman" w:eastAsia="Times New Roman" w:hAnsi="Times New Roman"/>
          <w:color w:val="000000"/>
          <w:sz w:val="24"/>
          <w:szCs w:val="20"/>
        </w:rPr>
        <w:t>air conditioning</w:t>
      </w: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)</w:t>
      </w:r>
      <w:r w:rsidR="005C098D">
        <w:rPr>
          <w:rFonts w:ascii="Times New Roman" w:eastAsia="Times New Roman" w:hAnsi="Times New Roman"/>
          <w:color w:val="000000"/>
          <w:sz w:val="24"/>
          <w:szCs w:val="20"/>
        </w:rPr>
        <w:t xml:space="preserve"> no more than 30 minutes</w:t>
      </w:r>
      <w:r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14:paraId="7F33EC47" w14:textId="2BE29164" w:rsidR="003E7014" w:rsidRDefault="003E7014" w:rsidP="003E7014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0"/>
        </w:rPr>
      </w:pPr>
      <w:r w:rsidRPr="00232B77">
        <w:rPr>
          <w:rFonts w:ascii="Times New Roman" w:eastAsia="Times New Roman" w:hAnsi="Times New Roman"/>
          <w:color w:val="000000"/>
          <w:sz w:val="24"/>
          <w:szCs w:val="20"/>
        </w:rPr>
        <w:t>Diesel powered vehicles may idle for up to 30 minutes to minimize restart problems.</w:t>
      </w:r>
    </w:p>
    <w:p w14:paraId="5BEDCACC" w14:textId="0430B92A" w:rsidR="003E7014" w:rsidRDefault="00232B77" w:rsidP="00A319A1">
      <w:r w:rsidRPr="00232B77">
        <w:t xml:space="preserve">Any vehicle, truck, or equipment in which the primary source of fuel is </w:t>
      </w:r>
      <w:r w:rsidR="00A319A1">
        <w:t>n</w:t>
      </w:r>
      <w:r w:rsidRPr="00232B77">
        <w:t xml:space="preserve">atural </w:t>
      </w:r>
      <w:r w:rsidR="00A319A1">
        <w:t>g</w:t>
      </w:r>
      <w:r w:rsidRPr="00232B77">
        <w:t>as or electricity is exempt from the idling limitations set forth in th</w:t>
      </w:r>
      <w:r w:rsidR="00A319A1">
        <w:t>is special provision</w:t>
      </w:r>
      <w:r w:rsidRPr="00232B77">
        <w:t>.</w:t>
      </w:r>
    </w:p>
    <w:p w14:paraId="5C3C3395" w14:textId="0C93C53B" w:rsidR="001E493F" w:rsidRDefault="001E493F" w:rsidP="00A319A1"/>
    <w:p w14:paraId="1C0223B4" w14:textId="56E9350A" w:rsidR="001E493F" w:rsidRDefault="001E493F" w:rsidP="00A319A1"/>
    <w:sectPr w:rsidR="001E493F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4D6"/>
    <w:multiLevelType w:val="hybridMultilevel"/>
    <w:tmpl w:val="665E7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5C"/>
    <w:rsid w:val="00001489"/>
    <w:rsid w:val="00025C92"/>
    <w:rsid w:val="000815F2"/>
    <w:rsid w:val="000853CB"/>
    <w:rsid w:val="000E2428"/>
    <w:rsid w:val="001E493F"/>
    <w:rsid w:val="00232B77"/>
    <w:rsid w:val="00241B69"/>
    <w:rsid w:val="00294F73"/>
    <w:rsid w:val="00301AA2"/>
    <w:rsid w:val="00304554"/>
    <w:rsid w:val="003E7014"/>
    <w:rsid w:val="004544E9"/>
    <w:rsid w:val="005575F7"/>
    <w:rsid w:val="005C098D"/>
    <w:rsid w:val="006227CD"/>
    <w:rsid w:val="006300C9"/>
    <w:rsid w:val="00640B21"/>
    <w:rsid w:val="007F5224"/>
    <w:rsid w:val="00A053E0"/>
    <w:rsid w:val="00A319A1"/>
    <w:rsid w:val="00A56789"/>
    <w:rsid w:val="00AE30A0"/>
    <w:rsid w:val="00B32E62"/>
    <w:rsid w:val="00C33C26"/>
    <w:rsid w:val="00D4665F"/>
    <w:rsid w:val="00D66F2B"/>
    <w:rsid w:val="00DD2567"/>
    <w:rsid w:val="00E95A94"/>
    <w:rsid w:val="00F00925"/>
    <w:rsid w:val="00F64A61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AFC60"/>
  <w15:chartTrackingRefBased/>
  <w15:docId w15:val="{683EAB59-B2D5-44CE-A7BE-00084B24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014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SP01G</No_x002e_>
    <Let_x0020_Date xmlns="5e7874b7-19b8-4222-9f87-80bf0b085ea3">2021-01</Let_x0020_Date>
    <Provision xmlns="5e7874b7-19b8-4222-9f87-80bf0b085ea3">EQUIPMENT IDLING GUIDELINES</Provision>
    <File_x0020_Category xmlns="5e7874b7-19b8-4222-9f87-80bf0b085ea3"/>
    <Provision_x0020_Number xmlns="5e7874b7-19b8-4222-9f87-80bf0b085ea3">SP01 G096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 xsi:nil="true"/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8EB94-8C86-4B6D-AE0A-95519A6E3896}"/>
</file>

<file path=customXml/itemProps2.xml><?xml version="1.0" encoding="utf-8"?>
<ds:datastoreItem xmlns:ds="http://schemas.openxmlformats.org/officeDocument/2006/customXml" ds:itemID="{9B131FF1-F418-435B-A599-C9197FD34663}"/>
</file>

<file path=customXml/itemProps3.xml><?xml version="1.0" encoding="utf-8"?>
<ds:datastoreItem xmlns:ds="http://schemas.openxmlformats.org/officeDocument/2006/customXml" ds:itemID="{1DDC9A25-BBF9-4B8E-8ECA-5871B3C81A08}"/>
</file>

<file path=customXml/itemProps4.xml><?xml version="1.0" encoding="utf-8"?>
<ds:datastoreItem xmlns:ds="http://schemas.openxmlformats.org/officeDocument/2006/customXml" ds:itemID="{7FA7F54D-5AD2-432A-B2A8-8CDFBC92E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Anti-Idling Equipment Guidelines</vt:lpstr>
    </vt:vector>
  </TitlesOfParts>
  <Company>NCDOT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wwjones1@ncdot.gov</dc:creator>
  <cp:keywords/>
  <dc:description/>
  <cp:lastModifiedBy>Gracey, John S.</cp:lastModifiedBy>
  <cp:revision>2</cp:revision>
  <cp:lastPrinted>2020-11-10T13:56:00Z</cp:lastPrinted>
  <dcterms:created xsi:type="dcterms:W3CDTF">2020-12-03T17:24:00Z</dcterms:created>
  <dcterms:modified xsi:type="dcterms:W3CDTF">2020-12-03T17:24:00Z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8000</vt:r8>
  </property>
</Properties>
</file>